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13521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C13521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C13521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A5334D">
        <w:rPr>
          <w:rFonts w:ascii="Times New Roman" w:eastAsia="MS Mincho" w:hAnsi="Times New Roman"/>
          <w:b/>
          <w:sz w:val="28"/>
          <w:szCs w:val="28"/>
        </w:rPr>
        <w:t>308</w:t>
      </w:r>
      <w:r w:rsidRPr="00C13521" w:rsidR="00E07C27">
        <w:rPr>
          <w:rFonts w:ascii="Times New Roman" w:eastAsia="MS Mincho" w:hAnsi="Times New Roman"/>
          <w:b/>
          <w:sz w:val="28"/>
          <w:szCs w:val="28"/>
        </w:rPr>
        <w:t>-24</w:t>
      </w:r>
      <w:r w:rsidRPr="00C13521" w:rsidR="00742950">
        <w:rPr>
          <w:rFonts w:ascii="Times New Roman" w:eastAsia="MS Mincho" w:hAnsi="Times New Roman"/>
          <w:b/>
          <w:sz w:val="28"/>
          <w:szCs w:val="28"/>
        </w:rPr>
        <w:t>02</w:t>
      </w:r>
      <w:r w:rsidRPr="00C13521" w:rsidR="00641AAF">
        <w:rPr>
          <w:rFonts w:ascii="Times New Roman" w:eastAsia="MS Mincho" w:hAnsi="Times New Roman"/>
          <w:b/>
          <w:sz w:val="28"/>
          <w:szCs w:val="28"/>
        </w:rPr>
        <w:t>/202</w:t>
      </w:r>
      <w:r w:rsidR="00A5334D">
        <w:rPr>
          <w:rFonts w:ascii="Times New Roman" w:eastAsia="MS Mincho" w:hAnsi="Times New Roman"/>
          <w:b/>
          <w:sz w:val="28"/>
          <w:szCs w:val="28"/>
        </w:rPr>
        <w:t>4</w:t>
      </w:r>
    </w:p>
    <w:p w:rsidR="00C13521" w:rsidRPr="00C13521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C13521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07 мая</w:t>
      </w:r>
      <w:r w:rsidRPr="00C13521" w:rsidR="00DA194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C13521">
        <w:rPr>
          <w:rFonts w:ascii="Times New Roman" w:eastAsia="MS Mincho" w:hAnsi="Times New Roman"/>
          <w:sz w:val="28"/>
          <w:szCs w:val="28"/>
        </w:rPr>
        <w:t xml:space="preserve"> г. </w:t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Pr="00C13521">
        <w:rPr>
          <w:rFonts w:ascii="Times New Roman" w:eastAsia="MS Mincho" w:hAnsi="Times New Roman"/>
          <w:sz w:val="28"/>
          <w:szCs w:val="28"/>
        </w:rPr>
        <w:tab/>
      </w:r>
      <w:r w:rsidR="00C13521">
        <w:rPr>
          <w:rFonts w:ascii="Times New Roman" w:eastAsia="MS Mincho" w:hAnsi="Times New Roman"/>
          <w:sz w:val="28"/>
          <w:szCs w:val="28"/>
        </w:rPr>
        <w:tab/>
        <w:t xml:space="preserve">                          </w:t>
      </w:r>
      <w:r w:rsidRPr="00C13521">
        <w:rPr>
          <w:rFonts w:ascii="Times New Roman" w:eastAsia="MS Mincho" w:hAnsi="Times New Roman"/>
          <w:sz w:val="28"/>
          <w:szCs w:val="28"/>
        </w:rPr>
        <w:t>г. Пыть-Ях</w:t>
      </w:r>
    </w:p>
    <w:p w:rsidR="00351C9C" w:rsidRPr="00C13521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A6070" w:rsidRPr="00A5334D" w:rsidP="00FA6070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A5334D">
        <w:rPr>
          <w:rFonts w:ascii="Times New Roman" w:eastAsia="MS Mincho" w:hAnsi="Times New Roman"/>
          <w:sz w:val="28"/>
          <w:szCs w:val="28"/>
        </w:rPr>
        <w:t xml:space="preserve">Мансийского автономного округа-Югры Клочков Андрей Александрович, рассмотрев по адресу: </w:t>
      </w:r>
      <w:r w:rsidRPr="00A5334D">
        <w:rPr>
          <w:rFonts w:ascii="Times New Roman" w:eastAsia="MS Mincho" w:hAnsi="Times New Roman"/>
          <w:sz w:val="28"/>
          <w:szCs w:val="28"/>
        </w:rPr>
        <w:t xml:space="preserve">628380, ХМАО-Югра,  г. Пыть-Ях, 2 мкр., д. 4, дело об административном правонарушении в отношении </w:t>
      </w:r>
    </w:p>
    <w:p w:rsidR="00A5334D" w:rsidRPr="00A5334D" w:rsidP="00A5334D">
      <w:pPr>
        <w:ind w:firstLine="708"/>
        <w:jc w:val="both"/>
        <w:rPr>
          <w:rFonts w:eastAsia="MS Mincho"/>
          <w:sz w:val="28"/>
          <w:szCs w:val="28"/>
        </w:rPr>
      </w:pPr>
      <w:r w:rsidRPr="00A5334D">
        <w:rPr>
          <w:rFonts w:eastAsia="MS Mincho"/>
          <w:sz w:val="28"/>
          <w:szCs w:val="28"/>
        </w:rPr>
        <w:t>Бамматова</w:t>
      </w:r>
      <w:r w:rsidRPr="00A5334D">
        <w:rPr>
          <w:rFonts w:eastAsia="MS Mincho"/>
          <w:sz w:val="28"/>
          <w:szCs w:val="28"/>
        </w:rPr>
        <w:t xml:space="preserve"> Арсена </w:t>
      </w:r>
      <w:r w:rsidRPr="00A5334D">
        <w:rPr>
          <w:rFonts w:eastAsia="MS Mincho"/>
          <w:sz w:val="28"/>
          <w:szCs w:val="28"/>
        </w:rPr>
        <w:t>Алиагаевича</w:t>
      </w:r>
      <w:r w:rsidRPr="00A5334D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A5334D">
        <w:rPr>
          <w:rFonts w:eastAsia="MS Mincho"/>
          <w:sz w:val="28"/>
          <w:szCs w:val="28"/>
        </w:rPr>
        <w:t xml:space="preserve">, </w:t>
      </w:r>
    </w:p>
    <w:p w:rsidR="00C13521" w:rsidRPr="00A5334D" w:rsidP="00C135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A5334D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 предусмотренного ч. 1 ст. 20.25 КоАП РФ.</w:t>
      </w:r>
    </w:p>
    <w:p w:rsidR="00C13521" w:rsidRPr="00C13521" w:rsidP="00C135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C13521" w:rsidRPr="00C13521" w:rsidP="00C1352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>УСТАНОВИЛ:</w:t>
      </w:r>
    </w:p>
    <w:p w:rsidR="00C13521" w:rsidRPr="00C13521" w:rsidP="00C1352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13521" w:rsidRPr="00C13521" w:rsidP="00C13521">
      <w:pPr>
        <w:pStyle w:val="PlainText"/>
        <w:jc w:val="both"/>
        <w:rPr>
          <w:rFonts w:eastAsia="MS Mincho"/>
          <w:sz w:val="28"/>
          <w:szCs w:val="28"/>
        </w:rPr>
      </w:pPr>
      <w:r w:rsidRPr="00C13521">
        <w:rPr>
          <w:rFonts w:ascii="Times New Roman" w:eastAsia="MS Mincho" w:hAnsi="Times New Roman"/>
          <w:sz w:val="28"/>
          <w:szCs w:val="28"/>
        </w:rPr>
        <w:tab/>
        <w:t xml:space="preserve">Гр-н </w:t>
      </w:r>
      <w:r w:rsidR="007228B4">
        <w:rPr>
          <w:rFonts w:ascii="Times New Roman" w:eastAsia="MS Mincho" w:hAnsi="Times New Roman"/>
          <w:sz w:val="28"/>
          <w:szCs w:val="28"/>
        </w:rPr>
        <w:t>Бамматов А.</w:t>
      </w:r>
      <w:r w:rsidR="00A5334D">
        <w:rPr>
          <w:rFonts w:ascii="Times New Roman" w:eastAsia="MS Mincho" w:hAnsi="Times New Roman"/>
          <w:sz w:val="28"/>
          <w:szCs w:val="28"/>
        </w:rPr>
        <w:t>А</w:t>
      </w:r>
      <w:r w:rsidR="007228B4">
        <w:rPr>
          <w:rFonts w:ascii="Times New Roman" w:eastAsia="MS Mincho" w:hAnsi="Times New Roman"/>
          <w:sz w:val="28"/>
          <w:szCs w:val="28"/>
        </w:rPr>
        <w:t>.</w:t>
      </w:r>
      <w:r w:rsidRPr="00C13521">
        <w:rPr>
          <w:rFonts w:ascii="Times New Roman" w:eastAsia="MS Mincho" w:hAnsi="Times New Roman"/>
          <w:sz w:val="28"/>
          <w:szCs w:val="28"/>
        </w:rPr>
        <w:t xml:space="preserve"> постановлением № 1881058623</w:t>
      </w:r>
      <w:r w:rsidR="00A5334D">
        <w:rPr>
          <w:rFonts w:ascii="Times New Roman" w:eastAsia="MS Mincho" w:hAnsi="Times New Roman"/>
          <w:sz w:val="28"/>
          <w:szCs w:val="28"/>
        </w:rPr>
        <w:t>1031031444 от 31.10</w:t>
      </w:r>
      <w:r w:rsidRPr="00C13521">
        <w:rPr>
          <w:rFonts w:ascii="Times New Roman" w:eastAsia="MS Mincho" w:hAnsi="Times New Roman"/>
          <w:sz w:val="28"/>
          <w:szCs w:val="28"/>
        </w:rPr>
        <w:t>.2023 по делу об административном правонарушении, вынесенном на основании показаний спе</w:t>
      </w:r>
      <w:r w:rsidRPr="00C13521">
        <w:rPr>
          <w:rFonts w:ascii="Times New Roman" w:eastAsia="MS Mincho" w:hAnsi="Times New Roman"/>
          <w:sz w:val="28"/>
          <w:szCs w:val="28"/>
        </w:rPr>
        <w:t>циального технического средства, работающего в автоматическом режиме, признан виновным в совершении административного правонарушения, предусмотренного ч. 2 ст. 12.9 КоАП РФ с назначением наказания в виде административного штрафа в размере 500 рублей. Копия</w:t>
      </w:r>
      <w:r w:rsidRPr="00C13521">
        <w:rPr>
          <w:rFonts w:ascii="Times New Roman" w:eastAsia="MS Mincho" w:hAnsi="Times New Roman"/>
          <w:sz w:val="28"/>
          <w:szCs w:val="28"/>
        </w:rPr>
        <w:t xml:space="preserve"> постановления направлена по почте (электронно)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вышеуказ</w:t>
      </w:r>
      <w:r w:rsidRPr="00C13521">
        <w:rPr>
          <w:rFonts w:ascii="Times New Roman" w:eastAsia="MS Mincho" w:hAnsi="Times New Roman"/>
          <w:sz w:val="28"/>
          <w:szCs w:val="28"/>
        </w:rPr>
        <w:t xml:space="preserve">анное </w:t>
      </w:r>
      <w:r w:rsidR="00A5334D">
        <w:rPr>
          <w:rFonts w:ascii="Times New Roman" w:eastAsia="MS Mincho" w:hAnsi="Times New Roman"/>
          <w:sz w:val="28"/>
          <w:szCs w:val="28"/>
        </w:rPr>
        <w:t>нарушение, получена адресатом 01.11</w:t>
      </w:r>
      <w:r w:rsidRPr="00C13521">
        <w:rPr>
          <w:rFonts w:ascii="Times New Roman" w:eastAsia="MS Mincho" w:hAnsi="Times New Roman"/>
          <w:sz w:val="28"/>
          <w:szCs w:val="28"/>
        </w:rPr>
        <w:t>.2023. Постановл</w:t>
      </w:r>
      <w:r w:rsidR="00A5334D">
        <w:rPr>
          <w:rFonts w:ascii="Times New Roman" w:eastAsia="MS Mincho" w:hAnsi="Times New Roman"/>
          <w:sz w:val="28"/>
          <w:szCs w:val="28"/>
        </w:rPr>
        <w:t>ение вступило в законную силу 11.11</w:t>
      </w:r>
      <w:r w:rsidRPr="00C13521">
        <w:rPr>
          <w:rFonts w:ascii="Times New Roman" w:eastAsia="MS Mincho" w:hAnsi="Times New Roman"/>
          <w:sz w:val="28"/>
          <w:szCs w:val="28"/>
        </w:rPr>
        <w:t>.2023. В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A5334D">
        <w:rPr>
          <w:rFonts w:ascii="Times New Roman" w:eastAsia="MS Mincho" w:hAnsi="Times New Roman"/>
          <w:sz w:val="28"/>
          <w:szCs w:val="28"/>
        </w:rPr>
        <w:t>а в законную силу, то есть до 11.01.2024</w:t>
      </w:r>
      <w:r w:rsidRPr="00C13521">
        <w:rPr>
          <w:rFonts w:ascii="Times New Roman" w:eastAsia="MS Mincho" w:hAnsi="Times New Roman"/>
          <w:sz w:val="28"/>
          <w:szCs w:val="28"/>
        </w:rPr>
        <w:t xml:space="preserve"> </w:t>
      </w:r>
      <w:r w:rsidR="00A5334D">
        <w:rPr>
          <w:rFonts w:ascii="Times New Roman" w:eastAsia="MS Mincho" w:hAnsi="Times New Roman"/>
          <w:sz w:val="28"/>
          <w:szCs w:val="28"/>
        </w:rPr>
        <w:t>Бамматов А.А</w:t>
      </w:r>
      <w:r w:rsidR="007228B4">
        <w:rPr>
          <w:rFonts w:ascii="Times New Roman" w:eastAsia="MS Mincho" w:hAnsi="Times New Roman"/>
          <w:sz w:val="28"/>
          <w:szCs w:val="28"/>
        </w:rPr>
        <w:t>.</w:t>
      </w:r>
      <w:r w:rsidRPr="00C13521">
        <w:rPr>
          <w:rFonts w:ascii="Times New Roman" w:eastAsia="MS Mincho" w:hAnsi="Times New Roman"/>
          <w:sz w:val="28"/>
          <w:szCs w:val="28"/>
        </w:rPr>
        <w:t xml:space="preserve">, проживая по адресу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C13521">
        <w:rPr>
          <w:rFonts w:ascii="Times New Roman" w:eastAsia="MS Mincho" w:hAnsi="Times New Roman"/>
          <w:sz w:val="28"/>
          <w:szCs w:val="28"/>
        </w:rPr>
        <w:t>, административный штраф не уплатил.</w:t>
      </w:r>
      <w:r w:rsidRPr="00C13521">
        <w:rPr>
          <w:rFonts w:eastAsia="MS Mincho"/>
          <w:sz w:val="28"/>
          <w:szCs w:val="28"/>
        </w:rPr>
        <w:t xml:space="preserve">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Для рассмотрения</w:t>
      </w:r>
      <w:r w:rsidRPr="00C13521">
        <w:rPr>
          <w:rFonts w:eastAsia="MS Mincho"/>
          <w:sz w:val="28"/>
          <w:szCs w:val="28"/>
        </w:rPr>
        <w:t xml:space="preserve"> возбужденного по ч. 1 ст. 20.25 КоАП РФ дела назначено судебное заседание. </w:t>
      </w:r>
      <w:r w:rsidR="00A5334D">
        <w:rPr>
          <w:rFonts w:eastAsia="MS Mincho"/>
          <w:sz w:val="28"/>
          <w:szCs w:val="28"/>
        </w:rPr>
        <w:t>Бамматов А.А</w:t>
      </w:r>
      <w:r w:rsidR="007228B4">
        <w:rPr>
          <w:rFonts w:eastAsia="MS Mincho"/>
          <w:sz w:val="28"/>
          <w:szCs w:val="28"/>
        </w:rPr>
        <w:t>.</w:t>
      </w:r>
      <w:r w:rsidRPr="00C13521">
        <w:rPr>
          <w:rFonts w:eastAsia="MS Mincho"/>
          <w:sz w:val="28"/>
          <w:szCs w:val="28"/>
        </w:rPr>
        <w:t xml:space="preserve"> от вручения извещений о времени и месте рассмотрения дела, уклоняется, направленное по почте извещение не получает. На судебное заседание он не явился, причин неявки </w:t>
      </w:r>
      <w:r w:rsidRPr="00C13521">
        <w:rPr>
          <w:rFonts w:eastAsia="MS Mincho"/>
          <w:sz w:val="28"/>
          <w:szCs w:val="28"/>
        </w:rPr>
        <w:t>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</w:t>
      </w:r>
      <w:r w:rsidRPr="00C13521">
        <w:rPr>
          <w:rFonts w:eastAsia="MS Mincho"/>
          <w:sz w:val="28"/>
          <w:szCs w:val="28"/>
        </w:rPr>
        <w:t xml:space="preserve">х в п. 6 </w:t>
      </w:r>
      <w:r w:rsidRPr="00C13521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C13521">
        <w:rPr>
          <w:bCs/>
          <w:sz w:val="28"/>
          <w:szCs w:val="28"/>
        </w:rPr>
        <w:t>КС РФ в определении от 29.09.2015 г. № 1902-О, ВС РФ в Об</w:t>
      </w:r>
      <w:r w:rsidRPr="00C13521">
        <w:rPr>
          <w:bCs/>
          <w:sz w:val="28"/>
          <w:szCs w:val="28"/>
        </w:rPr>
        <w:t xml:space="preserve">зоре судебной практики ВС РФ № 4 (2016), утвержденном Президиумом ВС РФ 20. 12.2016 г., </w:t>
      </w:r>
      <w:r w:rsidRPr="00C13521">
        <w:rPr>
          <w:sz w:val="28"/>
          <w:szCs w:val="28"/>
        </w:rPr>
        <w:t>мировой судья</w:t>
      </w:r>
      <w:r w:rsidRPr="00C13521">
        <w:rPr>
          <w:rFonts w:eastAsia="MS Mincho"/>
          <w:sz w:val="28"/>
          <w:szCs w:val="28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</w:t>
      </w:r>
      <w:r w:rsidRPr="00C13521">
        <w:rPr>
          <w:rFonts w:eastAsia="MS Mincho"/>
          <w:sz w:val="28"/>
          <w:szCs w:val="28"/>
        </w:rPr>
        <w:t xml:space="preserve">. </w:t>
      </w:r>
    </w:p>
    <w:p w:rsidR="00FA6070" w:rsidRPr="00C13521" w:rsidP="00FA607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Рассматриваемый протокол составлен в отсутствие Бамматова А</w:t>
      </w:r>
      <w:r w:rsidR="0000460B">
        <w:rPr>
          <w:rFonts w:eastAsia="MS Mincho"/>
          <w:sz w:val="28"/>
          <w:szCs w:val="28"/>
        </w:rPr>
        <w:t>.А., уклонившегося о</w:t>
      </w:r>
      <w:r>
        <w:rPr>
          <w:rFonts w:eastAsia="MS Mincho"/>
          <w:sz w:val="28"/>
          <w:szCs w:val="28"/>
        </w:rPr>
        <w:t>т получения извещений о дате и месте его составления</w:t>
      </w:r>
      <w:r w:rsidR="007228B4">
        <w:rPr>
          <w:rFonts w:eastAsia="MS Mincho"/>
          <w:sz w:val="28"/>
          <w:szCs w:val="28"/>
        </w:rPr>
        <w:t>.</w:t>
      </w:r>
      <w:r w:rsidRPr="00C13521">
        <w:rPr>
          <w:rFonts w:eastAsia="MS Mincho"/>
          <w:sz w:val="28"/>
          <w:szCs w:val="28"/>
        </w:rPr>
        <w:t xml:space="preserve"> </w:t>
      </w:r>
    </w:p>
    <w:p w:rsidR="008968D4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не оспариваются правонарушителем, подтверждены мате</w:t>
      </w:r>
      <w:r w:rsidRPr="00C13521">
        <w:rPr>
          <w:rFonts w:eastAsia="MS Mincho"/>
          <w:sz w:val="28"/>
          <w:szCs w:val="28"/>
        </w:rPr>
        <w:t xml:space="preserve">риалами дела, из которых следует, что копия вышеуказанного постановления по делу об административном правонарушении направлена почтой (электронным письмом) по адресу проживания правонарушителя, получена им в указанную выше дату.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Согласно базе данных ГИС Г</w:t>
      </w:r>
      <w:r w:rsidRPr="00C13521">
        <w:rPr>
          <w:rFonts w:eastAsia="MS Mincho"/>
          <w:sz w:val="28"/>
          <w:szCs w:val="28"/>
        </w:rPr>
        <w:t xml:space="preserve">МП штраф в установленный срок не оплачен.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постановления в настоящем судебном з</w:t>
      </w:r>
      <w:r w:rsidRPr="00C13521">
        <w:rPr>
          <w:rFonts w:eastAsia="MS Mincho"/>
          <w:sz w:val="28"/>
          <w:szCs w:val="28"/>
        </w:rPr>
        <w:t>аседании подтверждено.</w:t>
      </w:r>
      <w:r w:rsidRPr="00C13521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лицом, привлеченным к</w:t>
      </w:r>
      <w:r w:rsidRPr="00C13521">
        <w:rPr>
          <w:rFonts w:eastAsia="MS Mincho"/>
          <w:sz w:val="28"/>
          <w:szCs w:val="28"/>
        </w:rPr>
        <w:t xml:space="preserve">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>В течении 60-ти дневного срока оплаты штрафа после вступления постановления в законную силу, штраф оплачен не бы</w:t>
      </w:r>
      <w:r w:rsidRPr="00C13521">
        <w:rPr>
          <w:rFonts w:eastAsia="MS Mincho"/>
          <w:sz w:val="28"/>
          <w:szCs w:val="28"/>
        </w:rPr>
        <w:t>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уплаты штрафа не представлено,</w:t>
      </w:r>
      <w:r w:rsidRPr="00C13521">
        <w:rPr>
          <w:rFonts w:eastAsia="MS Mincho"/>
          <w:sz w:val="28"/>
          <w:szCs w:val="28"/>
        </w:rPr>
        <w:t xml:space="preserve"> доказательств нетрудоспособности правонарушителя не представлено, по мнению мирового судьи правонарушитель имел возможность оплатить штраф в установленный срок. Оснований для освобождения от обязанности от оплаты штрафа в установленный срок и от ответстве</w:t>
      </w:r>
      <w:r w:rsidRPr="00C13521">
        <w:rPr>
          <w:rFonts w:eastAsia="MS Mincho"/>
          <w:sz w:val="28"/>
          <w:szCs w:val="28"/>
        </w:rPr>
        <w:t xml:space="preserve">нности за невыполнение данной обязанности не установлено. Нарушение установленного срока оплаты штрафа нарушило установленный общественный порядок в степени, достаточной для привлечения к административной ответственности.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На основании изложенного, мировой судья считает необходимым признать виновным гр-на </w:t>
      </w:r>
      <w:r w:rsidR="007228B4">
        <w:rPr>
          <w:rFonts w:eastAsia="MS Mincho"/>
          <w:sz w:val="28"/>
          <w:szCs w:val="28"/>
        </w:rPr>
        <w:t>Бамматова А.</w:t>
      </w:r>
      <w:r w:rsidR="00A5334D">
        <w:rPr>
          <w:rFonts w:eastAsia="MS Mincho"/>
          <w:sz w:val="28"/>
          <w:szCs w:val="28"/>
        </w:rPr>
        <w:t>А</w:t>
      </w:r>
      <w:r w:rsidR="007228B4">
        <w:rPr>
          <w:rFonts w:eastAsia="MS Mincho"/>
          <w:sz w:val="28"/>
          <w:szCs w:val="28"/>
        </w:rPr>
        <w:t>.</w:t>
      </w:r>
      <w:r w:rsidRPr="00C13521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</w:t>
      </w:r>
      <w:r w:rsidRPr="00C13521">
        <w:rPr>
          <w:rFonts w:eastAsia="MS Mincho"/>
          <w:sz w:val="28"/>
          <w:szCs w:val="28"/>
        </w:rPr>
        <w:t xml:space="preserve">снований для прекращения дела мировой судья не усматривает. 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ab/>
      </w:r>
      <w:r w:rsidRPr="00C13521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</w:t>
      </w:r>
      <w:r w:rsidRPr="00C13521">
        <w:rPr>
          <w:sz w:val="28"/>
          <w:szCs w:val="28"/>
        </w:rPr>
        <w:t>ющие административную ответственность, и обстоятельства, отягчающие административную ответственность.</w:t>
      </w:r>
      <w:r w:rsidRPr="00C13521">
        <w:rPr>
          <w:rFonts w:eastAsia="MS Mincho"/>
          <w:sz w:val="28"/>
          <w:szCs w:val="28"/>
        </w:rPr>
        <w:tab/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13521" w:rsidRPr="00C13521" w:rsidP="00C13521">
      <w:pPr>
        <w:ind w:firstLine="708"/>
        <w:jc w:val="both"/>
        <w:rPr>
          <w:sz w:val="28"/>
          <w:szCs w:val="28"/>
        </w:rPr>
      </w:pPr>
      <w:r w:rsidRPr="00C13521">
        <w:rPr>
          <w:sz w:val="28"/>
          <w:szCs w:val="28"/>
        </w:rP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  <w:r w:rsidRPr="00C13521">
        <w:rPr>
          <w:sz w:val="28"/>
          <w:szCs w:val="28"/>
        </w:rPr>
        <w:t xml:space="preserve">            </w:t>
      </w:r>
      <w:r w:rsidRPr="00C13521">
        <w:rPr>
          <w:rFonts w:eastAsia="MS Mincho"/>
          <w:sz w:val="28"/>
          <w:szCs w:val="28"/>
        </w:rPr>
        <w:t xml:space="preserve">На основании изложенного, руководствуясь ст. ст. </w:t>
      </w:r>
      <w:r w:rsidRPr="00C13521">
        <w:rPr>
          <w:rFonts w:eastAsia="MS Mincho"/>
          <w:sz w:val="28"/>
          <w:szCs w:val="28"/>
        </w:rPr>
        <w:t>3.5, ч. 1 ст. 20.25 Кодекса об административных правонарушениях, мировой судья</w:t>
      </w:r>
    </w:p>
    <w:p w:rsidR="00C13521" w:rsidRPr="00C13521" w:rsidP="00C13521">
      <w:pPr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rPr>
          <w:rFonts w:eastAsia="MS Mincho"/>
          <w:sz w:val="28"/>
          <w:szCs w:val="28"/>
        </w:rPr>
      </w:pP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>ПОСТАНОВИЛ:</w:t>
      </w:r>
    </w:p>
    <w:p w:rsidR="00C13521" w:rsidRPr="00C13521" w:rsidP="00C13521">
      <w:pPr>
        <w:rPr>
          <w:rFonts w:eastAsia="MS Mincho"/>
          <w:b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Гражданина </w:t>
      </w:r>
      <w:r w:rsidR="007228B4">
        <w:rPr>
          <w:rFonts w:eastAsia="MS Mincho"/>
          <w:sz w:val="28"/>
          <w:szCs w:val="28"/>
        </w:rPr>
        <w:t xml:space="preserve">Бамматова </w:t>
      </w:r>
      <w:r w:rsidR="00A5334D">
        <w:rPr>
          <w:rFonts w:eastAsia="MS Mincho"/>
          <w:sz w:val="28"/>
          <w:szCs w:val="28"/>
        </w:rPr>
        <w:t>Арсена Алиагаевича</w:t>
      </w:r>
      <w:r w:rsidRPr="00C13521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КоАП РФ, и назначить </w:t>
      </w:r>
      <w:r w:rsidRPr="00C13521">
        <w:rPr>
          <w:rFonts w:eastAsia="MS Mincho"/>
          <w:sz w:val="28"/>
          <w:szCs w:val="28"/>
        </w:rPr>
        <w:t>ему наказание в виде административного штрафа в сумме 1000 (одна тысяча) рублей.</w:t>
      </w:r>
    </w:p>
    <w:p w:rsidR="00C13521" w:rsidRPr="00C13521" w:rsidP="00C13521">
      <w:pPr>
        <w:ind w:firstLine="708"/>
        <w:jc w:val="both"/>
        <w:rPr>
          <w:rFonts w:eastAsia="MS Mincho"/>
          <w:b/>
          <w:sz w:val="28"/>
          <w:szCs w:val="28"/>
        </w:rPr>
      </w:pPr>
      <w:r w:rsidRPr="00C13521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C13521">
        <w:rPr>
          <w:sz w:val="28"/>
          <w:szCs w:val="28"/>
        </w:rPr>
        <w:t>03100643000000018700 Получатель: УФК по Ханты-Мансийскому автономному округу – Югре (Департамент административного обеспе</w:t>
      </w:r>
      <w:r w:rsidRPr="00C13521">
        <w:rPr>
          <w:sz w:val="28"/>
          <w:szCs w:val="28"/>
        </w:rPr>
        <w:t xml:space="preserve">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</w:t>
      </w:r>
      <w:r w:rsidRPr="00C13521">
        <w:rPr>
          <w:sz w:val="28"/>
          <w:szCs w:val="28"/>
        </w:rPr>
        <w:t>в состав единого казначейского счета (ЕКС) 40102810245370000007; БИК 007162163, ОКТМО – 71885000, ИНН 8601073664, КПП 860101001, л/сч. 04872</w:t>
      </w:r>
      <w:r w:rsidRPr="00C13521">
        <w:rPr>
          <w:sz w:val="28"/>
          <w:szCs w:val="28"/>
          <w:lang w:val="en-US"/>
        </w:rPr>
        <w:t>D</w:t>
      </w:r>
      <w:r w:rsidRPr="00C13521">
        <w:rPr>
          <w:sz w:val="28"/>
          <w:szCs w:val="28"/>
        </w:rPr>
        <w:t xml:space="preserve">08080, </w:t>
      </w:r>
      <w:r w:rsidRPr="00C13521">
        <w:rPr>
          <w:rFonts w:eastAsia="MS Mincho"/>
          <w:sz w:val="28"/>
          <w:szCs w:val="28"/>
        </w:rPr>
        <w:t xml:space="preserve">КБК 72011601203019000140, УИН </w:t>
      </w:r>
      <w:r w:rsidRPr="00A5334D" w:rsidR="00A5334D">
        <w:rPr>
          <w:rFonts w:eastAsia="MS Mincho"/>
          <w:sz w:val="28"/>
          <w:szCs w:val="28"/>
        </w:rPr>
        <w:t>0412365400555003082420121</w:t>
      </w:r>
      <w:r w:rsidR="00A5334D">
        <w:rPr>
          <w:rFonts w:eastAsia="MS Mincho"/>
          <w:sz w:val="28"/>
          <w:szCs w:val="28"/>
        </w:rPr>
        <w:t xml:space="preserve"> </w:t>
      </w:r>
      <w:r w:rsidRPr="00C13521">
        <w:rPr>
          <w:rFonts w:eastAsia="MS Mincho"/>
          <w:sz w:val="28"/>
          <w:szCs w:val="28"/>
        </w:rPr>
        <w:t>(в случае непринятия платежа с указанным УИН платежн</w:t>
      </w:r>
      <w:r w:rsidRPr="00C13521">
        <w:rPr>
          <w:rFonts w:eastAsia="MS Mincho"/>
          <w:sz w:val="28"/>
          <w:szCs w:val="28"/>
        </w:rPr>
        <w:t>ой системой указать УИН «0», известив о платеже мирового судью).</w:t>
      </w:r>
    </w:p>
    <w:p w:rsidR="00C13521" w:rsidRPr="00C13521" w:rsidP="00C13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3521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C13521">
        <w:rPr>
          <w:sz w:val="28"/>
          <w:szCs w:val="28"/>
        </w:rPr>
        <w:t>административный штраф должен быть уплачен лицом, привлеченным к административно</w:t>
      </w:r>
      <w:r w:rsidRPr="00C13521">
        <w:rPr>
          <w:sz w:val="28"/>
          <w:szCs w:val="28"/>
        </w:rPr>
        <w:t>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</w:t>
      </w:r>
      <w:r w:rsidRPr="00C13521">
        <w:rPr>
          <w:sz w:val="28"/>
          <w:szCs w:val="28"/>
        </w:rPr>
        <w:t>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</w:t>
      </w:r>
      <w:r w:rsidRPr="00C13521">
        <w:rPr>
          <w:sz w:val="28"/>
          <w:szCs w:val="28"/>
        </w:rPr>
        <w:t xml:space="preserve">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</w:t>
      </w:r>
      <w:r w:rsidRPr="00C13521">
        <w:rPr>
          <w:sz w:val="28"/>
          <w:szCs w:val="28"/>
        </w:rPr>
        <w:t xml:space="preserve">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</w:t>
      </w:r>
      <w:r w:rsidRPr="00C13521">
        <w:rPr>
          <w:sz w:val="28"/>
          <w:szCs w:val="28"/>
        </w:rPr>
        <w:t xml:space="preserve">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C13521">
          <w:rPr>
            <w:sz w:val="28"/>
            <w:szCs w:val="28"/>
          </w:rPr>
          <w:t>части 1</w:t>
        </w:r>
      </w:hyperlink>
      <w:r w:rsidRPr="00C13521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 w:rsidRPr="00C13521">
        <w:rPr>
          <w:sz w:val="28"/>
          <w:szCs w:val="28"/>
        </w:rPr>
        <w:t xml:space="preserve"> федеральным законодательством. </w:t>
      </w:r>
    </w:p>
    <w:p w:rsidR="00C13521" w:rsidRPr="00C13521" w:rsidP="00C13521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C13521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C13521">
      <w:pPr>
        <w:ind w:firstLine="708"/>
        <w:jc w:val="both"/>
        <w:rPr>
          <w:rFonts w:eastAsia="MS Mincho"/>
          <w:sz w:val="28"/>
          <w:szCs w:val="28"/>
        </w:rPr>
      </w:pPr>
    </w:p>
    <w:p w:rsidR="00C13521" w:rsidRPr="00C13521" w:rsidP="00C37694">
      <w:pPr>
        <w:rPr>
          <w:rFonts w:eastAsia="MS Mincho"/>
          <w:sz w:val="28"/>
          <w:szCs w:val="28"/>
        </w:rPr>
      </w:pPr>
      <w:r w:rsidRPr="00C13521">
        <w:rPr>
          <w:rFonts w:eastAsia="MS Mincho"/>
          <w:b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>Мировой судья</w:t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</w:r>
      <w:r w:rsidRPr="00C13521">
        <w:rPr>
          <w:rFonts w:eastAsia="MS Mincho"/>
          <w:sz w:val="28"/>
          <w:szCs w:val="28"/>
        </w:rPr>
        <w:tab/>
        <w:t xml:space="preserve">Клочков А.А.  </w:t>
      </w:r>
    </w:p>
    <w:sectPr w:rsidSect="00C13521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60B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B7673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854"/>
    <w:rsid w:val="00260D89"/>
    <w:rsid w:val="00262B59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38F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3AF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5D13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28B4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32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77D77"/>
    <w:rsid w:val="00885086"/>
    <w:rsid w:val="00885EAA"/>
    <w:rsid w:val="00895746"/>
    <w:rsid w:val="008968D4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334D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75FD"/>
    <w:rsid w:val="00C0294B"/>
    <w:rsid w:val="00C0296E"/>
    <w:rsid w:val="00C05C1E"/>
    <w:rsid w:val="00C064FE"/>
    <w:rsid w:val="00C13521"/>
    <w:rsid w:val="00C23764"/>
    <w:rsid w:val="00C25FA9"/>
    <w:rsid w:val="00C3020A"/>
    <w:rsid w:val="00C3198C"/>
    <w:rsid w:val="00C37694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1260"/>
    <w:rsid w:val="00CA3382"/>
    <w:rsid w:val="00CA6B20"/>
    <w:rsid w:val="00CB28FD"/>
    <w:rsid w:val="00CB5AF8"/>
    <w:rsid w:val="00CB60E9"/>
    <w:rsid w:val="00CB61A3"/>
    <w:rsid w:val="00CB6298"/>
    <w:rsid w:val="00CC3484"/>
    <w:rsid w:val="00CC5EEE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28FA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